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Harassment Prevention Employer Readiness Checklist</w:t>
      </w:r>
    </w:p>
    <w:p>
      <w:pPr>
        <w:spacing w:after="140"/>
      </w:pPr>
      <w:r>
        <w:rPr>
          <w:color w:val="52636D"/>
        </w:rPr>
        <w:t>Use this checklist to review practical prevention arrangements and identify actions. It is an action-planning resource, not a legal compliance test.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ORGANISATION OR TEAM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COMPLETED BY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REVIEW 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NEXT PLANNED REVIEW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How to record the current position</w:t>
      </w:r>
    </w:p>
    <w:p>
      <w:r>
        <w:rPr>
          <w:b/>
          <w:sz w:val="17"/>
        </w:rPr>
        <w:t>For each prompt, mark one:  In place   |   Needs review   |   Not currently in place   |   Not applicable</w:t>
      </w:r>
    </w:p>
    <w:p>
      <w:pPr>
        <w:pStyle w:val="Heading1"/>
      </w:pPr>
      <w:r>
        <w:t>Policy and expectations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Review prompt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Position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Action or notes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An appropriate policy and process exists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Expected workplace behaviour is communicated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Reporting routes are clear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Awareness and training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Review prompt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Position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Action or notes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Managers understand their responsibilities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Colleagues receive appropriate information or training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Training and communication are refreshed where appropriate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Reporting and response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Review prompt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Position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Action or notes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People know how to raise concerns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Alternative reporting routes are considered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Concerns can be handled appropriately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Relevant records and processes are maintained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Workplace risk areas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Review prompt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Position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Action or notes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Workplace culture is considered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Social events are considered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Digital communications and remote working are considered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Customer, client and third-party interactions are considered where relevant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Higher-risk working situations are considered where applicable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Review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Review prompt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Position</w:t>
            </w:r>
          </w:p>
        </w:tc>
        <w:tc>
          <w:tcPr>
            <w:tcW w:type="dxa" w:w="3485"/>
            <w:shd w:fill="17212B"/>
            <w:tcMar>
              <w:top w:w="75" w:type="dxa"/>
              <w:start w:w="80" w:type="dxa"/>
              <w:bottom w:w="75" w:type="dxa"/>
              <w:end w:w="80" w:type="dxa"/>
            </w:tcMar>
          </w:tcPr>
          <w:p>
            <w:r>
              <w:rPr>
                <w:b/>
                <w:color w:val="FFFFFF"/>
                <w:sz w:val="15"/>
              </w:rPr>
              <w:t>Action or notes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Arrangements are reviewed periodically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Lessons from concerns or incidents are considered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>Actions are assigned and followed up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4"/>
              </w:rPr>
              <w:t>☐ In place</w:t>
              <w:br/>
              <w:t>☐ Needs review</w:t>
              <w:br/>
              <w:t>☐ Not in place</w:t>
              <w:br/>
              <w:t>☐ N/A</w:t>
            </w:r>
          </w:p>
        </w:tc>
        <w:tc>
          <w:tcPr>
            <w:tcW w:type="dxa" w:w="3485"/>
            <w:tcMar>
              <w:top w:w="65" w:type="dxa"/>
              <w:start w:w="75" w:type="dxa"/>
              <w:bottom w:w="65" w:type="dxa"/>
              <w:end w:w="75" w:type="dxa"/>
            </w:tcMar>
          </w:tcPr>
          <w:p>
            <w:r>
              <w:rPr>
                <w:sz w:val="16"/>
              </w:rPr>
              <w:t xml:space="preserve"> 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This checklist supports practical review and does not establish whether an employer has met every legal obligation. Appropriate measures depend on the organisation and circumstances; consider current requirements and appropriate advice where necessary.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Harassment Prevention Action Planner  |  /free-tools/harassment-prevention-action-planner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Workplace Harassment Prevention Toolkit  |  /toolkits/workplace-harassment-prevention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